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7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91"/>
        <w:gridCol w:w="2917"/>
        <w:gridCol w:w="2912"/>
      </w:tblGrid>
      <w:tr w:rsidR="00DA42C7" w:rsidRPr="00F9377F" w:rsidTr="00DA42C7">
        <w:tc>
          <w:tcPr>
            <w:tcW w:w="2891" w:type="dxa"/>
          </w:tcPr>
          <w:p w:rsidR="00DA42C7" w:rsidRPr="00F9377F" w:rsidRDefault="00DA42C7" w:rsidP="00DA42C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Equidad</w:t>
            </w:r>
          </w:p>
        </w:tc>
        <w:tc>
          <w:tcPr>
            <w:tcW w:w="2917" w:type="dxa"/>
          </w:tcPr>
          <w:p w:rsidR="00DA42C7" w:rsidRPr="00F9377F" w:rsidRDefault="00DA42C7" w:rsidP="00DA42C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12" w:type="dxa"/>
          </w:tcPr>
          <w:p w:rsidR="00DA42C7" w:rsidRPr="00F9377F" w:rsidRDefault="00DA42C7" w:rsidP="00DA42C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DA42C7" w:rsidRPr="00F9377F" w:rsidTr="00DA42C7">
        <w:tc>
          <w:tcPr>
            <w:tcW w:w="2891" w:type="dxa"/>
          </w:tcPr>
          <w:p w:rsidR="00DA42C7" w:rsidRPr="00F9377F" w:rsidRDefault="00DA42C7" w:rsidP="00DA42C7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7" w:type="dxa"/>
          </w:tcPr>
          <w:p w:rsidR="00DA42C7" w:rsidRPr="00F9377F" w:rsidRDefault="00DA42C7" w:rsidP="00DA42C7">
            <w:pPr>
              <w:spacing w:after="0" w:line="240" w:lineRule="auto"/>
              <w:jc w:val="both"/>
            </w:pPr>
          </w:p>
        </w:tc>
        <w:tc>
          <w:tcPr>
            <w:tcW w:w="2912" w:type="dxa"/>
          </w:tcPr>
          <w:p w:rsidR="00DA42C7" w:rsidRPr="00F9377F" w:rsidRDefault="00DA42C7" w:rsidP="00DA42C7">
            <w:pPr>
              <w:spacing w:after="0" w:line="240" w:lineRule="auto"/>
              <w:jc w:val="both"/>
            </w:pPr>
          </w:p>
        </w:tc>
      </w:tr>
      <w:tr w:rsidR="00DA42C7" w:rsidRPr="00F9377F" w:rsidTr="00DA42C7">
        <w:tc>
          <w:tcPr>
            <w:tcW w:w="8720" w:type="dxa"/>
            <w:gridSpan w:val="3"/>
            <w:vAlign w:val="center"/>
          </w:tcPr>
          <w:p w:rsidR="00DA42C7" w:rsidRPr="00F9377F" w:rsidRDefault="00DA42C7" w:rsidP="00DA42C7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DA42C7" w:rsidRPr="00F9377F" w:rsidTr="00DA42C7">
        <w:tc>
          <w:tcPr>
            <w:tcW w:w="8720" w:type="dxa"/>
            <w:gridSpan w:val="3"/>
            <w:vAlign w:val="center"/>
          </w:tcPr>
          <w:p w:rsidR="00DA42C7" w:rsidRPr="0073612F" w:rsidRDefault="00DA42C7" w:rsidP="00DA42C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42C7" w:rsidRPr="0073612F" w:rsidRDefault="00DA42C7" w:rsidP="00DA42C7">
            <w:pPr>
              <w:pStyle w:val="Prrafodelista"/>
              <w:numPr>
                <w:ilvl w:val="0"/>
                <w:numId w:val="1"/>
              </w:numPr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12F">
              <w:rPr>
                <w:rFonts w:ascii="Arial" w:hAnsi="Arial" w:cs="Arial"/>
                <w:sz w:val="24"/>
                <w:szCs w:val="24"/>
              </w:rPr>
              <w:t>¿Qué criterios se deben usar para la identificación e intervención de brechas en salud en el contexto de APS?</w:t>
            </w:r>
          </w:p>
          <w:p w:rsidR="00DA42C7" w:rsidRPr="0073612F" w:rsidRDefault="00DA42C7" w:rsidP="00DA42C7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12F">
              <w:rPr>
                <w:rFonts w:ascii="Arial" w:hAnsi="Arial" w:cs="Arial"/>
                <w:sz w:val="24"/>
                <w:szCs w:val="24"/>
              </w:rPr>
              <w:t>¿Cuáles son los no negociables en salud pública a los que debe responder la APS?</w:t>
            </w:r>
          </w:p>
          <w:p w:rsidR="007E4F14" w:rsidRDefault="0073612F" w:rsidP="00DA42C7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Cómo se </w:t>
            </w:r>
            <w:r w:rsidR="007E4F14" w:rsidRPr="0073612F">
              <w:rPr>
                <w:rFonts w:ascii="Arial" w:hAnsi="Arial" w:cs="Arial"/>
                <w:sz w:val="24"/>
                <w:szCs w:val="24"/>
              </w:rPr>
              <w:t>garantizan y/o mejoran los bienes sociales primarios a los individuos en mayor desventaja?</w:t>
            </w:r>
          </w:p>
          <w:p w:rsidR="0073612F" w:rsidRDefault="0073612F" w:rsidP="00DA42C7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hacer que este principio, fundamental en las actuales condiciones del País, se vislumbre permanentemente en todas las acciones que el Sistema de Salud realice, para Garantizar a Cada Colombiano su derecho pleno a la Salud?</w:t>
            </w:r>
          </w:p>
          <w:p w:rsidR="0073612F" w:rsidRDefault="0073612F" w:rsidP="00DA42C7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medir este principio con indicadores sociales, cualitativos y cuantitativos en el Observatorio de Salud a crear?</w:t>
            </w:r>
          </w:p>
          <w:p w:rsidR="0073612F" w:rsidRDefault="0073612F" w:rsidP="00DA42C7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Como hacer que cada actor del Sistema lo incorpore a su Gestión?</w:t>
            </w:r>
          </w:p>
          <w:p w:rsidR="0073612F" w:rsidRPr="0073612F" w:rsidRDefault="0073612F" w:rsidP="0073612F">
            <w:pPr>
              <w:pStyle w:val="Prrafodelista"/>
              <w:numPr>
                <w:ilvl w:val="0"/>
                <w:numId w:val="1"/>
              </w:numPr>
              <w:spacing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3612F">
              <w:rPr>
                <w:rFonts w:ascii="Arial" w:hAnsi="Arial" w:cs="Arial"/>
                <w:sz w:val="24"/>
                <w:szCs w:val="24"/>
              </w:rPr>
              <w:t xml:space="preserve">Adopción </w:t>
            </w:r>
            <w:commentRangeStart w:id="0"/>
            <w:r w:rsidRPr="0073612F">
              <w:rPr>
                <w:rFonts w:ascii="Arial" w:hAnsi="Arial" w:cs="Arial"/>
                <w:sz w:val="24"/>
                <w:szCs w:val="24"/>
              </w:rPr>
              <w:t>de ETS, según parámetros del instituto a crearse</w:t>
            </w:r>
            <w:commentRangeEnd w:id="0"/>
            <w:r w:rsidRPr="0073612F">
              <w:rPr>
                <w:rStyle w:val="Refdecomentario"/>
                <w:rFonts w:ascii="Arial" w:hAnsi="Arial" w:cs="Arial"/>
                <w:sz w:val="24"/>
                <w:szCs w:val="24"/>
                <w:lang w:val="es-CO"/>
              </w:rPr>
              <w:commentReference w:id="0"/>
            </w:r>
          </w:p>
          <w:p w:rsidR="0073612F" w:rsidRPr="0073612F" w:rsidRDefault="0073612F" w:rsidP="0073612F">
            <w:pPr>
              <w:pStyle w:val="Prrafodelista"/>
              <w:spacing w:line="240" w:lineRule="auto"/>
              <w:contextualSpacing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42C7" w:rsidRPr="0073612F" w:rsidRDefault="00DA42C7" w:rsidP="00DA42C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A42C7" w:rsidRPr="00F9377F" w:rsidTr="00DA42C7">
        <w:tc>
          <w:tcPr>
            <w:tcW w:w="8720" w:type="dxa"/>
            <w:gridSpan w:val="3"/>
            <w:vAlign w:val="center"/>
          </w:tcPr>
          <w:p w:rsidR="00DA42C7" w:rsidRPr="00F9377F" w:rsidRDefault="00DA42C7" w:rsidP="00DA42C7">
            <w:pPr>
              <w:spacing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DA42C7" w:rsidRPr="00F9377F" w:rsidTr="00DA42C7">
        <w:tc>
          <w:tcPr>
            <w:tcW w:w="8720" w:type="dxa"/>
            <w:gridSpan w:val="3"/>
            <w:vAlign w:val="center"/>
          </w:tcPr>
          <w:p w:rsidR="00DA42C7" w:rsidRPr="00F9377F" w:rsidRDefault="00DA42C7" w:rsidP="00DA42C7">
            <w:pPr>
              <w:spacing w:after="0" w:line="240" w:lineRule="auto"/>
              <w:jc w:val="both"/>
            </w:pPr>
          </w:p>
          <w:p w:rsidR="00DA42C7" w:rsidRPr="00F9377F" w:rsidRDefault="00DA42C7" w:rsidP="00DA42C7">
            <w:pPr>
              <w:spacing w:after="0" w:line="240" w:lineRule="auto"/>
              <w:jc w:val="both"/>
            </w:pPr>
          </w:p>
          <w:p w:rsidR="00DA42C7" w:rsidRPr="00F9377F" w:rsidRDefault="00DA42C7" w:rsidP="00DA42C7">
            <w:pPr>
              <w:spacing w:after="0" w:line="240" w:lineRule="auto"/>
              <w:jc w:val="both"/>
            </w:pPr>
          </w:p>
          <w:p w:rsidR="00DA42C7" w:rsidRPr="00F9377F" w:rsidRDefault="00DA42C7" w:rsidP="00DA42C7">
            <w:pPr>
              <w:spacing w:after="0" w:line="240" w:lineRule="auto"/>
              <w:jc w:val="both"/>
            </w:pPr>
          </w:p>
        </w:tc>
      </w:tr>
    </w:tbl>
    <w:p w:rsidR="00D46B3E" w:rsidRDefault="007113ED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5.65pt;margin-top:138.35pt;width:39.4pt;height:52.3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Monica Espinosa Arana" w:date="2011-07-14T08:15:00Z" w:initials="ME">
    <w:p w:rsidR="0073612F" w:rsidRDefault="0073612F" w:rsidP="0073612F">
      <w:pPr>
        <w:pStyle w:val="Textocomentario"/>
      </w:pPr>
      <w:r>
        <w:rPr>
          <w:rStyle w:val="Refdecomentario"/>
        </w:rPr>
        <w:annotationRef/>
      </w:r>
      <w:r>
        <w:t>¿? No entiendo.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F35" w:rsidRDefault="00B67F35" w:rsidP="00DA42C7">
      <w:pPr>
        <w:spacing w:after="0" w:line="240" w:lineRule="auto"/>
      </w:pPr>
      <w:r>
        <w:separator/>
      </w:r>
    </w:p>
  </w:endnote>
  <w:endnote w:type="continuationSeparator" w:id="0">
    <w:p w:rsidR="00B67F35" w:rsidRDefault="00B67F35" w:rsidP="00DA42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F35" w:rsidRDefault="00B67F35" w:rsidP="00DA42C7">
      <w:pPr>
        <w:spacing w:after="0" w:line="240" w:lineRule="auto"/>
      </w:pPr>
      <w:r>
        <w:separator/>
      </w:r>
    </w:p>
  </w:footnote>
  <w:footnote w:type="continuationSeparator" w:id="0">
    <w:p w:rsidR="00B67F35" w:rsidRDefault="00B67F35" w:rsidP="00DA42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42C7" w:rsidRPr="00DA42C7" w:rsidRDefault="00DA42C7" w:rsidP="00DA42C7">
    <w:pPr>
      <w:pStyle w:val="Encabezado"/>
      <w:jc w:val="center"/>
      <w:rPr>
        <w:b/>
        <w:sz w:val="52"/>
      </w:rPr>
    </w:pPr>
    <w:r w:rsidRPr="00DA42C7">
      <w:rPr>
        <w:b/>
        <w:sz w:val="52"/>
      </w:rPr>
      <w:t>EQUIDAD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054DA9"/>
    <w:multiLevelType w:val="hybridMultilevel"/>
    <w:tmpl w:val="0D6AD73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DA42C7"/>
    <w:rsid w:val="0014309F"/>
    <w:rsid w:val="0015502A"/>
    <w:rsid w:val="001F1707"/>
    <w:rsid w:val="00415C43"/>
    <w:rsid w:val="00522596"/>
    <w:rsid w:val="006E6F1D"/>
    <w:rsid w:val="007113ED"/>
    <w:rsid w:val="0073612F"/>
    <w:rsid w:val="00791CF9"/>
    <w:rsid w:val="007B16B0"/>
    <w:rsid w:val="007E4F14"/>
    <w:rsid w:val="008B5072"/>
    <w:rsid w:val="008C33CB"/>
    <w:rsid w:val="00963C89"/>
    <w:rsid w:val="00A21BB4"/>
    <w:rsid w:val="00B67F35"/>
    <w:rsid w:val="00DA42C7"/>
    <w:rsid w:val="00E03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2C7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A42C7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DA42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A42C7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DA42C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A42C7"/>
    <w:rPr>
      <w:rFonts w:ascii="Calibri" w:eastAsia="Calibri" w:hAnsi="Calibri" w:cs="Times New Roman"/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14309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4309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4309F"/>
    <w:rPr>
      <w:rFonts w:ascii="Calibri" w:eastAsia="Calibri" w:hAnsi="Calibri" w:cs="Times New Roman"/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4309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4309F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30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09F"/>
    <w:rPr>
      <w:rFonts w:ascii="Tahoma" w:eastAsia="Calibri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142</Words>
  <Characters>785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4</cp:revision>
  <dcterms:created xsi:type="dcterms:W3CDTF">2011-07-14T13:07:00Z</dcterms:created>
  <dcterms:modified xsi:type="dcterms:W3CDTF">2011-07-14T18:50:00Z</dcterms:modified>
</cp:coreProperties>
</file>